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3EAE7" w14:textId="77777777" w:rsidR="005A1102" w:rsidRPr="005A1102" w:rsidRDefault="005A1102" w:rsidP="005A1102">
      <w:pPr>
        <w:pStyle w:val="active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color w:val="333333"/>
          <w:sz w:val="40"/>
          <w:szCs w:val="40"/>
        </w:rPr>
      </w:pPr>
      <w:proofErr w:type="spellStart"/>
      <w:r w:rsidRPr="005A1102">
        <w:rPr>
          <w:rFonts w:ascii="Arial" w:hAnsi="Arial" w:cs="Arial"/>
          <w:b/>
          <w:bCs/>
          <w:color w:val="333333"/>
          <w:sz w:val="40"/>
          <w:szCs w:val="40"/>
        </w:rPr>
        <w:t>Comunicat</w:t>
      </w:r>
      <w:proofErr w:type="spellEnd"/>
      <w:r w:rsidRPr="005A1102">
        <w:rPr>
          <w:rFonts w:ascii="Arial" w:hAnsi="Arial" w:cs="Arial"/>
          <w:b/>
          <w:bCs/>
          <w:color w:val="333333"/>
          <w:sz w:val="40"/>
          <w:szCs w:val="40"/>
        </w:rPr>
        <w:t xml:space="preserve"> de </w:t>
      </w:r>
      <w:proofErr w:type="spellStart"/>
      <w:r w:rsidRPr="005A1102">
        <w:rPr>
          <w:rFonts w:ascii="Arial" w:hAnsi="Arial" w:cs="Arial"/>
          <w:b/>
          <w:bCs/>
          <w:color w:val="333333"/>
          <w:sz w:val="40"/>
          <w:szCs w:val="40"/>
        </w:rPr>
        <w:t>presă</w:t>
      </w:r>
      <w:proofErr w:type="spellEnd"/>
      <w:r w:rsidRPr="005A1102">
        <w:rPr>
          <w:rFonts w:ascii="Arial" w:hAnsi="Arial" w:cs="Arial"/>
          <w:b/>
          <w:bCs/>
          <w:color w:val="333333"/>
          <w:sz w:val="40"/>
          <w:szCs w:val="40"/>
        </w:rPr>
        <w:t xml:space="preserve"> - </w:t>
      </w:r>
      <w:proofErr w:type="spellStart"/>
      <w:r w:rsidRPr="005A1102">
        <w:rPr>
          <w:rFonts w:ascii="Arial" w:hAnsi="Arial" w:cs="Arial"/>
          <w:b/>
          <w:bCs/>
          <w:color w:val="333333"/>
          <w:sz w:val="40"/>
          <w:szCs w:val="40"/>
        </w:rPr>
        <w:t>Guvern</w:t>
      </w:r>
      <w:proofErr w:type="spellEnd"/>
    </w:p>
    <w:p w14:paraId="7173D1E2" w14:textId="77777777" w:rsidR="005A1102" w:rsidRDefault="005A1102" w:rsidP="005A1102">
      <w:pPr>
        <w:spacing w:line="276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14:paraId="4DFF905F" w14:textId="77777777" w:rsidR="005A1102" w:rsidRDefault="005A1102" w:rsidP="005A1102">
      <w:pPr>
        <w:spacing w:line="276" w:lineRule="auto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normative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incluse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 agenda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şedinţei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16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iunie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2022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I. PROIECTE DE LEGI</w:t>
      </w:r>
      <w:r w:rsidRPr="005A1102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PROIECT DE LEGE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Legii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318/2015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înfiinţarea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funcţionarea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Agenţiei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lndisponibilizate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normative,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Legii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135/2010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Codul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procedură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2. PROIECT DE LEGE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Ordonanţei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urgenţă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32/2012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organismele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plasament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colectiv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mobiliare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societăţile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investiţiilor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Legii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nr.297/2004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piaţa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capital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3. PROIECT DE LEGE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capabilităţii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operaţionale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aeriene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tranziţie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prevăzută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Concepţia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realizare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graduală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capabilităţii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aeriană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cadrul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,,Avion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multirol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Forţelor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Aeriene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"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II. PROIECTE DE ORDONANŢE DE URGENŢĂ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combaterea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acţiunilor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speculative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normative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reglementarea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măsuri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ocupării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posturilor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sectorul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bugetar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3.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Ordonanţei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58/1998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desfăşurarea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activităţii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turism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4.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art. 9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Ordonanţa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nr.122/1998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acumularea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scoaterea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împrospătarea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produselor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rezervele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proprii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forţelor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destinate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5.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Ordonanţei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51/1998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îmbunătăţirea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sistemului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finanţare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acţiunilor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culturale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Ordonanţei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urgenţă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42/2019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stabilirea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măsuri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financiare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susţinerea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desfăşurării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cultural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Timişoara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Capitală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Europeană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Culturii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2023"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6. PROIECT DE ORDONANŢĂ DE URGENŢĂ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măsuri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acordarea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granturi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fonduri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externe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nerambursabile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investiţii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destinate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capacităţilor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prestare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servicii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retehnologizării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vederea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refacerii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capacităţii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rezilienţă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III. PROIECTE DE HOTĂRÂRI DE GUVERN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schemei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Ajutor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minimis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aplicarea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susţinere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producţiei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cartof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consum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2022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susţinere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producţiei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struguri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masă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2022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3.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identificare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un bun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Agenţiei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Zootehnie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"Prof. Dr. G.K. Constantinescu"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părţi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Oficiului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Studii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Pedologice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Agrochimice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Harghita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subordinea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Agriculturii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Dezvoltării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Rurale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4.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Acordului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Republicii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Moldova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aspectele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tehnice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financiare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juridice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organizatorice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referitoare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consolidarea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podului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rutier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frontieră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două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state,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peste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râul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Prut,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localităţile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Galaţi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(Romania)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Giurgiuleşti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Republica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Moldova),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semnat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Chişinău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la 11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februarie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2022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5.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trecerea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Companiei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Ferate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,,C.F.R.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 - S.A.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Transporturilor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Infrastructurii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concesiunea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Companiei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Ferate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,,CFR" - S.A.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Sucursalele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Regionale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CF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Timişoara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Galaţi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vederea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reutilizării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refolosirii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respectiv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scoaterii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funcţiune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casării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valorificării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după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caz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6.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trecerea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părţi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nr. MF 147828,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Transporturilor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Infrastructurii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concesiunea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Companiei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,,CFR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 S.A.,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municipiului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Bacău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Bacău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16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1705/2006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7.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declanşarea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procedurilor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expropriere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tuturor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proprietate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privată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situate pe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amplasamentul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suplimentar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asigurarea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terenurilor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necesare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gropilor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împrumut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relocarea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utilităţilor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listei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proprietate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listei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proprietate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unităţilor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administrativ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teritoriale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care fac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parte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coridorul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expropriere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lucrării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utilitate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interes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"Autostrada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Ploieşti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Buzău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raza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localităţilor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Săhăteni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Stâlpu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Buzău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Ĺ˘inteşti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Buzău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8.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art. 7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alin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(1)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892/1998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înfiinţarea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Companiei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Unifarm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" - S.A.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9.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listei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cuprinzând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categoriile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informaţii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secrete de stat, pe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niveluri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secretizare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elaborate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sau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deţinute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Sănătăţii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unităţile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personalitate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juridică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subordinea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sub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autoritatea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sau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coordonarea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acestuia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termenele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menţinere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acestora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nivelurile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secretizare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10.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identificare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Sănătăţii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Direcţia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Sănătate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Constanţa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trecerea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acestuia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Constanţa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11.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nr.607/2022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măsuri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necesare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procesului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pregătire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găzduire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Conferinţei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Plenipotenţiarilor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Uniunii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Telecomunicaţiilor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avea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loc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Bucureşti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perioada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septembrie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- 14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octombrie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2022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12.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funcţionarea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Agenţiei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Funcţionarilor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13.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închirierii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 xml:space="preserve">5060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3117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14.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indicatorilor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tehnico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-economici ai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obiectivului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investiţii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Lucrări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infrastructură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necesare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funcţionării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Colegiului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Militar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"Tudor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Vladimirescu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cazarma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878 Craiova"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15.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înscrierea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situat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municipiul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Focşani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Vrancea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acestuia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4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1705/2006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16.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modificări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completări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situate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Mehedinţi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Vaslui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Constanţa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Tulcea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Giurgiu,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Iaşi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Municipiul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Bucureşti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4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1705/2006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17.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Afacerilor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Interne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Inspectoratul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Jandarmi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Judeţean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Timiş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(U.M. 0520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Timişoara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)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18.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Afacerilor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Interne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Inspectoratul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Teritorial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Poliţiei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Frontieră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Iaşi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urmare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reevaluării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acestuia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comunei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Grozeşti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Iaşi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nr.1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1.705/2006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19.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eliberări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numiri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prefecţi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sau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subprefecţi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20.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tehnice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nr. M.F. 153568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nr. M.F. 153569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Autorităţii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Sanitare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Veterinare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Siguranţa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Alimentelor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precum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acestora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Autorităţii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Sanitare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Veterinare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Siguranţa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Alimentelor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Institutului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Patrimoniului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lastRenderedPageBreak/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21.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recunoaşterea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Asociaţiei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Editorilor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utilitate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22.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tehnice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Sportului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Direcţia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Judeţeană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Sport Satu Mare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cuprins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Anexa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30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1705/2006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acestuia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Municipiului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Satu Mare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23.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înfiinţarea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Comitetului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interministerial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analiza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cadrului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legal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aplicabil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sectoarelor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impact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asupra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biodiversităţii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24. PROIECT DE HOTĂRÂRE DE GUVERN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actualizarea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datelor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identificare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scoaterea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mobile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inventarul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centralizat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bunurilor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aflate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Mediului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Pădurilor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Regia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Pădurilor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Romsilva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ca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urmare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decesului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clasării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IV. MEMORANDUMURI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Acord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principiu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contractarea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împrumut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la Banca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Internaţională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Reconstrucţie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Dezvoltare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(BIRD)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valoare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aprox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. 100 mil. EUR,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susţinerea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realizării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cuprinzând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transformarea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digitată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sistemului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judiciar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dezvoltarea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,,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Cartierului</w:t>
      </w:r>
      <w:proofErr w:type="spellEnd"/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Justiţie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"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continuarea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investiţiilor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infrastructura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instanţelor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2.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ordonatorilor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principali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credite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bugetului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stat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căror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cheltuieli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prezentate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Strategia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fiscal-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bugetară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perioada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2023-2025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3.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Aprobarea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negocierii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semnării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acord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schimb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scrisori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organizarea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celei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de-</w:t>
      </w:r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XVI-a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întâlniri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tehnice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deţinătorilor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reactoare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nucleare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CANDU (CANDU Owners Group)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Agenţia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Internaţională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Energie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Atomică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(AIEA)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schimb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informaţii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siguranţa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operarea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reactoarelor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nucleare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sub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presiune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4.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Încadrarea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Schemei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ajutor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stat "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CDI conform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1 -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Dezvoltarea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sistemului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cercetare-</w:t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lastRenderedPageBreak/>
        <w:t>dezvoltare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cadrul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PNCDI III.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5.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Încadrarea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Schemei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ajutor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stat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CDI conform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2 -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Creşterea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competitivităţii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economiei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româneşti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cercetare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inovare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cadrul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PNCDI III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6. MEMORANDUM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Încadrarea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Schemei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ajutor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stat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Finanţarea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CDI conform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Programului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3 -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Cooperare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europeană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internaţională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politicile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economico-bugetare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finanţare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V. NOTE</w:t>
      </w:r>
      <w:r w:rsidRPr="005A1102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NOTĂ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privind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cereri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Consiliul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Local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Oraşului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Babadag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judeţul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Tulcea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scopul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adoptării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unei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hotărâri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are ca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obiect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transmiterea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imobilului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suprafaţă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totală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3.800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mp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situat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teritoriul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administrativ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oraşului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Babadag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identificat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cartea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funciară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</w:t>
      </w:r>
      <w:proofErr w:type="gram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oraşului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Babadag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nr. 31612, nr. cadastral 31612,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oraşului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Babadag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domeniul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public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vederea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administrare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Ministerului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Apărării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Naţionale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pentru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 fi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utilizat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ca facilitate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instruire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către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Regimentul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307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Infanterie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Marină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Flotila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Fluvială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/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Statul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Major al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Forţelor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Navale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VI. PUNCTE DE VEDERE</w:t>
      </w:r>
      <w:r w:rsidRPr="005A1102">
        <w:rPr>
          <w:rFonts w:ascii="Arial" w:hAnsi="Arial" w:cs="Arial"/>
          <w:b/>
          <w:bCs/>
          <w:color w:val="333333"/>
          <w:sz w:val="28"/>
          <w:szCs w:val="28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1. PUNCT DE VEDERE cu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privire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17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iniţiative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legislative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NOTĂ: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normative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documentele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politici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publice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incluse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agendă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pot fi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modificate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în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urma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dezbaterilor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din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cadrul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şedinţei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Guvernului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României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Proiectele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acte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normative pot fi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consultate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la </w:t>
      </w:r>
      <w:proofErr w:type="spellStart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adresa</w:t>
      </w:r>
      <w:proofErr w:type="spellEnd"/>
      <w:r w:rsidRPr="005A1102">
        <w:rPr>
          <w:rFonts w:ascii="Arial" w:hAnsi="Arial" w:cs="Arial"/>
          <w:color w:val="333333"/>
          <w:sz w:val="24"/>
          <w:szCs w:val="24"/>
          <w:shd w:val="clear" w:color="auto" w:fill="FFFFFF"/>
        </w:rPr>
        <w:t>: https://bit.ly/3mR9sqd</w:t>
      </w:r>
      <w:r w:rsidRPr="005A1102">
        <w:rPr>
          <w:rFonts w:ascii="Arial" w:hAnsi="Arial" w:cs="Arial"/>
          <w:color w:val="333333"/>
          <w:sz w:val="24"/>
          <w:szCs w:val="24"/>
        </w:rPr>
        <w:br/>
      </w:r>
      <w:r w:rsidRPr="005A1102">
        <w:rPr>
          <w:rFonts w:ascii="Arial" w:hAnsi="Arial" w:cs="Arial"/>
          <w:color w:val="333333"/>
          <w:sz w:val="24"/>
          <w:szCs w:val="24"/>
        </w:rPr>
        <w:br/>
      </w:r>
    </w:p>
    <w:p w14:paraId="57F3B014" w14:textId="65B8F6B5" w:rsidR="00FD0AF8" w:rsidRDefault="005A1102" w:rsidP="005A1102">
      <w:pPr>
        <w:spacing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  <w:proofErr w:type="spellStart"/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Biroul</w:t>
      </w:r>
      <w:proofErr w:type="spellEnd"/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de </w:t>
      </w:r>
      <w:proofErr w:type="spellStart"/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presă</w:t>
      </w:r>
      <w:proofErr w:type="spellEnd"/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 al </w:t>
      </w:r>
      <w:proofErr w:type="spellStart"/>
      <w:r w:rsidRPr="005A110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Guvernului</w:t>
      </w:r>
      <w:proofErr w:type="spellEnd"/>
    </w:p>
    <w:p w14:paraId="03DD648F" w14:textId="5F677D84" w:rsidR="005A1102" w:rsidRDefault="005A1102" w:rsidP="005A1102">
      <w:pPr>
        <w:spacing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</w:p>
    <w:p w14:paraId="20471A4E" w14:textId="62C8E4A5" w:rsidR="005A1102" w:rsidRDefault="005A1102" w:rsidP="005A1102">
      <w:pPr>
        <w:spacing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</w:p>
    <w:p w14:paraId="4FF884A1" w14:textId="0C04E38B" w:rsidR="005A1102" w:rsidRDefault="005A1102" w:rsidP="005A1102">
      <w:pPr>
        <w:spacing w:line="276" w:lineRule="auto"/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</w:pPr>
    </w:p>
    <w:p w14:paraId="3299F0D0" w14:textId="17BFC9C6" w:rsidR="005A1102" w:rsidRPr="005A1102" w:rsidRDefault="005A1102" w:rsidP="005A1102">
      <w:pPr>
        <w:spacing w:line="276" w:lineRule="auto"/>
      </w:pPr>
      <w:proofErr w:type="spellStart"/>
      <w:r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Sursa</w:t>
      </w:r>
      <w:proofErr w:type="spellEnd"/>
      <w:r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 xml:space="preserve">: </w:t>
      </w:r>
      <w:hyperlink r:id="rId5" w:history="1">
        <w:r w:rsidRPr="00761B17">
          <w:rPr>
            <w:rStyle w:val="Hyperlink"/>
            <w:rFonts w:ascii="Arial" w:hAnsi="Arial" w:cs="Arial"/>
            <w:b/>
            <w:bCs/>
            <w:sz w:val="28"/>
            <w:szCs w:val="28"/>
            <w:shd w:val="clear" w:color="auto" w:fill="FFFFFF"/>
          </w:rPr>
          <w:t>https:</w:t>
        </w:r>
        <w:r w:rsidRPr="00761B17">
          <w:rPr>
            <w:rStyle w:val="Hyperlink"/>
            <w:rFonts w:ascii="Arial" w:hAnsi="Arial" w:cs="Arial"/>
            <w:shd w:val="clear" w:color="auto" w:fill="FFFFFF"/>
          </w:rPr>
          <w:t>//www.agerpres.ro/comunicate/</w:t>
        </w:r>
      </w:hyperlink>
      <w:r>
        <w:rPr>
          <w:rFonts w:ascii="Arial" w:hAnsi="Arial" w:cs="Arial"/>
          <w:color w:val="333333"/>
          <w:shd w:val="clear" w:color="auto" w:fill="FFFFFF"/>
        </w:rPr>
        <w:t xml:space="preserve"> </w:t>
      </w:r>
    </w:p>
    <w:sectPr w:rsidR="005A1102" w:rsidRPr="005A1102" w:rsidSect="005A1102">
      <w:pgSz w:w="12240" w:h="15840"/>
      <w:pgMar w:top="1440" w:right="1440" w:bottom="1440" w:left="1440" w:header="720" w:footer="720" w:gutter="0"/>
      <w:pgBorders w:offsetFrom="page">
        <w:top w:val="single" w:sz="24" w:space="24" w:color="2E74B5" w:themeColor="accent5" w:themeShade="BF"/>
        <w:left w:val="single" w:sz="24" w:space="24" w:color="2E74B5" w:themeColor="accent5" w:themeShade="BF"/>
        <w:bottom w:val="single" w:sz="24" w:space="24" w:color="2E74B5" w:themeColor="accent5" w:themeShade="BF"/>
        <w:right w:val="single" w:sz="24" w:space="24" w:color="2E74B5" w:themeColor="accent5" w:themeShade="BF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A55627"/>
    <w:multiLevelType w:val="multilevel"/>
    <w:tmpl w:val="A4E09D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7543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102"/>
    <w:rsid w:val="003F61D0"/>
    <w:rsid w:val="005A1102"/>
    <w:rsid w:val="00D81282"/>
    <w:rsid w:val="00FD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90AF2"/>
  <w15:chartTrackingRefBased/>
  <w15:docId w15:val="{E57999F6-2DF1-4DEE-B33D-77541E47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ctive">
    <w:name w:val="active"/>
    <w:basedOn w:val="Normal"/>
    <w:rsid w:val="005A1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A11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11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gerpres.ro/comunicat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1915</Words>
  <Characters>10917</Characters>
  <Application>Microsoft Office Word</Application>
  <DocSecurity>0</DocSecurity>
  <Lines>90</Lines>
  <Paragraphs>25</Paragraphs>
  <ScaleCrop>false</ScaleCrop>
  <Company/>
  <LinksUpToDate>false</LinksUpToDate>
  <CharactersWithSpaces>12807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 SECLAMAN</dc:creator>
  <cp:keywords/>
  <dc:description/>
  <cp:lastModifiedBy>VASILE SECLAMAN</cp:lastModifiedBy>
  <cp:revision>1</cp:revision>
  <dcterms:created xsi:type="dcterms:W3CDTF">2022-06-16T09:13:00Z</dcterms:created>
  <dcterms:modified xsi:type="dcterms:W3CDTF">2022-06-16T09:18:00Z</dcterms:modified>
</cp:coreProperties>
</file>