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3C699" w14:textId="56FBAFB6" w:rsidR="00C86BFE" w:rsidRDefault="00C86BFE" w:rsidP="00C86BFE">
      <w:pPr>
        <w:shd w:val="clear" w:color="auto" w:fill="FFFFFF"/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</w:pPr>
      <w:r w:rsidRPr="00C86BFE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O </w:t>
      </w:r>
      <w:proofErr w:type="spellStart"/>
      <w:r w:rsidRPr="00C86BFE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societate</w:t>
      </w:r>
      <w:proofErr w:type="spellEnd"/>
      <w:r w:rsidRPr="00C86BFE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C86BFE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feroviară</w:t>
      </w:r>
      <w:proofErr w:type="spellEnd"/>
      <w:r w:rsidRPr="00C86BFE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C86BFE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este</w:t>
      </w:r>
      <w:proofErr w:type="spellEnd"/>
      <w:r w:rsidRPr="00C86BFE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C86BFE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cel</w:t>
      </w:r>
      <w:proofErr w:type="spellEnd"/>
      <w:r w:rsidRPr="00C86BFE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C86BFE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mai</w:t>
      </w:r>
      <w:proofErr w:type="spellEnd"/>
      <w:r w:rsidRPr="00C86BFE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mare </w:t>
      </w:r>
      <w:proofErr w:type="spellStart"/>
      <w:r w:rsidRPr="00C86BFE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angajator</w:t>
      </w:r>
      <w:proofErr w:type="spellEnd"/>
      <w:r w:rsidRPr="00C86BFE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din </w:t>
      </w:r>
      <w:proofErr w:type="spellStart"/>
      <w:r w:rsidRPr="00C86BFE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România</w:t>
      </w:r>
      <w:proofErr w:type="spellEnd"/>
    </w:p>
    <w:p w14:paraId="1090C58B" w14:textId="77777777" w:rsidR="00567181" w:rsidRPr="00C86BFE" w:rsidRDefault="00567181" w:rsidP="00C86BFE">
      <w:pPr>
        <w:shd w:val="clear" w:color="auto" w:fill="FFFFFF"/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</w:pPr>
    </w:p>
    <w:p w14:paraId="46127998" w14:textId="68107046" w:rsidR="00C86BFE" w:rsidRDefault="00C86BFE" w:rsidP="00C86BFE">
      <w:pPr>
        <w:shd w:val="clear" w:color="auto" w:fill="FFFFFF"/>
        <w:spacing w:line="240" w:lineRule="auto"/>
        <w:textAlignment w:val="center"/>
        <w:rPr>
          <w:rFonts w:ascii="Arial" w:eastAsia="Times New Roman" w:hAnsi="Arial" w:cs="Arial"/>
          <w:b/>
          <w:bCs/>
          <w:color w:val="444444"/>
          <w:sz w:val="28"/>
          <w:szCs w:val="28"/>
        </w:rPr>
      </w:pPr>
      <w:r w:rsidRPr="00C86BFE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19 </w:t>
      </w:r>
      <w:proofErr w:type="spellStart"/>
      <w:r w:rsidRPr="00C86BFE">
        <w:rPr>
          <w:rFonts w:ascii="Arial" w:eastAsia="Times New Roman" w:hAnsi="Arial" w:cs="Arial"/>
          <w:b/>
          <w:bCs/>
          <w:color w:val="444444"/>
          <w:sz w:val="28"/>
          <w:szCs w:val="28"/>
        </w:rPr>
        <w:t>Iunie</w:t>
      </w:r>
      <w:proofErr w:type="spellEnd"/>
      <w:r w:rsidRPr="00C86BFE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2022</w:t>
      </w:r>
    </w:p>
    <w:p w14:paraId="59B02EAE" w14:textId="77777777" w:rsidR="00567181" w:rsidRPr="00C86BFE" w:rsidRDefault="00567181" w:rsidP="00C86BFE">
      <w:pPr>
        <w:shd w:val="clear" w:color="auto" w:fill="FFFFFF"/>
        <w:spacing w:line="240" w:lineRule="auto"/>
        <w:textAlignment w:val="center"/>
        <w:rPr>
          <w:rFonts w:ascii="Arial" w:eastAsia="Times New Roman" w:hAnsi="Arial" w:cs="Arial"/>
          <w:b/>
          <w:bCs/>
          <w:color w:val="444444"/>
          <w:sz w:val="28"/>
          <w:szCs w:val="28"/>
        </w:rPr>
      </w:pPr>
    </w:p>
    <w:p w14:paraId="2FA76BB2" w14:textId="77777777" w:rsidR="00C86BFE" w:rsidRPr="00C86BFE" w:rsidRDefault="00C86BFE" w:rsidP="00C86BFE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000000"/>
          <w:sz w:val="21"/>
          <w:szCs w:val="21"/>
        </w:rPr>
      </w:pPr>
      <w:r w:rsidRPr="00C86BFE">
        <w:rPr>
          <w:rFonts w:ascii="Verdana" w:eastAsia="Times New Roman" w:hAnsi="Verdana" w:cs="Times New Roman"/>
          <w:noProof/>
          <w:color w:val="008D7F"/>
          <w:sz w:val="21"/>
          <w:szCs w:val="21"/>
        </w:rPr>
        <w:drawing>
          <wp:anchor distT="0" distB="0" distL="114300" distR="114300" simplePos="0" relativeHeight="251658240" behindDoc="1" locked="0" layoutInCell="1" allowOverlap="1" wp14:anchorId="18DC5962" wp14:editId="3118952E">
            <wp:simplePos x="0" y="0"/>
            <wp:positionH relativeFrom="column">
              <wp:posOffset>0</wp:posOffset>
            </wp:positionH>
            <wp:positionV relativeFrom="paragraph">
              <wp:posOffset>1155</wp:posOffset>
            </wp:positionV>
            <wp:extent cx="3051889" cy="2288770"/>
            <wp:effectExtent l="0" t="0" r="0" b="0"/>
            <wp:wrapTight wrapText="bothSides">
              <wp:wrapPolygon edited="0">
                <wp:start x="0" y="0"/>
                <wp:lineTo x="0" y="21396"/>
                <wp:lineTo x="21438" y="21396"/>
                <wp:lineTo x="21438" y="0"/>
                <wp:lineTo x="0" y="0"/>
              </wp:wrapPolygon>
            </wp:wrapTight>
            <wp:docPr id="2" name="Picture 2" descr="A group of men working on railroad tracks&#10;&#10;Description automatically generated with medium confidenc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men working on railroad tracks&#10;&#10;Description automatically generated with medium confidenc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89" cy="228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DB4BCD" w14:textId="77777777" w:rsidR="00C86BFE" w:rsidRPr="00C86BFE" w:rsidRDefault="00C86BFE" w:rsidP="00C86BFE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8"/>
          <w:szCs w:val="28"/>
        </w:rPr>
      </w:pPr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O </w:t>
      </w:r>
      <w:proofErr w:type="spellStart"/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>societate</w:t>
      </w:r>
      <w:proofErr w:type="spellEnd"/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>feroviară</w:t>
      </w:r>
      <w:proofErr w:type="spellEnd"/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a </w:t>
      </w:r>
      <w:proofErr w:type="spellStart"/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>primit</w:t>
      </w:r>
      <w:proofErr w:type="spellEnd"/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</w:t>
      </w:r>
      <w:proofErr w:type="spellEnd"/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2021 </w:t>
      </w:r>
      <w:proofErr w:type="spellStart"/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>titlul</w:t>
      </w:r>
      <w:proofErr w:type="spellEnd"/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de </w:t>
      </w:r>
      <w:proofErr w:type="spellStart"/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>cel</w:t>
      </w:r>
      <w:proofErr w:type="spellEnd"/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>mai</w:t>
      </w:r>
      <w:proofErr w:type="spellEnd"/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mare </w:t>
      </w:r>
      <w:proofErr w:type="spellStart"/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>angajator</w:t>
      </w:r>
      <w:proofErr w:type="spellEnd"/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din </w:t>
      </w:r>
      <w:proofErr w:type="spellStart"/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>România</w:t>
      </w:r>
      <w:proofErr w:type="spellEnd"/>
      <w:r w:rsidRPr="00C86BFE">
        <w:rPr>
          <w:rFonts w:ascii="Arial" w:eastAsia="Times New Roman" w:hAnsi="Arial" w:cs="Arial"/>
          <w:b/>
          <w:bCs/>
          <w:color w:val="222222"/>
          <w:sz w:val="28"/>
          <w:szCs w:val="28"/>
        </w:rPr>
        <w:t>.</w:t>
      </w:r>
    </w:p>
    <w:p w14:paraId="2BF7E3E5" w14:textId="77777777" w:rsidR="00C86BFE" w:rsidRPr="00C86BFE" w:rsidRDefault="00C86BFE" w:rsidP="00C86BFE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Compania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Națională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Căi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Ferate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CFR SA a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2021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cel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mare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angajator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România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, cu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peste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22.000 de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angajați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potrivit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Oficiului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Național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Registrul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Comerțului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informează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> </w:t>
      </w:r>
      <w:hyperlink r:id="rId6" w:anchor=".Yq7BijJBxH4" w:tgtFrame="_blank" w:history="1">
        <w:r w:rsidRPr="00C86BFE">
          <w:rPr>
            <w:rFonts w:ascii="Arial" w:eastAsia="Times New Roman" w:hAnsi="Arial" w:cs="Arial"/>
            <w:b/>
            <w:bCs/>
            <w:color w:val="008D7F"/>
            <w:sz w:val="24"/>
            <w:szCs w:val="24"/>
          </w:rPr>
          <w:t>economedia.ro.</w:t>
        </w:r>
      </w:hyperlink>
    </w:p>
    <w:p w14:paraId="3AE46C03" w14:textId="77777777" w:rsidR="00567181" w:rsidRDefault="00567181" w:rsidP="00C86BFE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78AE0485" w14:textId="171FD2BD" w:rsidR="00C86BFE" w:rsidRPr="00C86BFE" w:rsidRDefault="00C86BFE" w:rsidP="00567181">
      <w:pPr>
        <w:shd w:val="clear" w:color="auto" w:fill="FFFFFF"/>
        <w:spacing w:before="360" w:after="24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CFR SA a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urmat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top de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retailerul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Profi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de Regia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Națională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Pădurilor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Romsilva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. CFR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campionul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angajați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având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2021 un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număr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mediu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de 22.213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salariați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Compania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înregistrat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anul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trecut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o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cifră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afaceri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aproape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un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miliard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de lei (999.604.013 lei),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însă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gram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avut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pierderi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de 8,8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milioane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lei.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2020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compania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era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pierdere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cu 281 de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milioane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de lei.</w:t>
      </w:r>
    </w:p>
    <w:p w14:paraId="46F04CDD" w14:textId="1CF7129B" w:rsidR="00C86BFE" w:rsidRDefault="00C86BFE" w:rsidP="00567181">
      <w:pPr>
        <w:shd w:val="clear" w:color="auto" w:fill="FFFFFF"/>
        <w:spacing w:before="360" w:after="24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Cu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jumătate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angajații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CFR, CFR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Călători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gram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ocupat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șaptea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poziție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Topul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include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Metrorex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poziția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24 cu 5.100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angajați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CFR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Marfă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cu 4.300 de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angajați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Mult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față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(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poziția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9)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regăsim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STB cu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aproape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 xml:space="preserve"> 11.000 </w:t>
      </w:r>
      <w:proofErr w:type="spellStart"/>
      <w:r w:rsidRPr="00C86BFE">
        <w:rPr>
          <w:rFonts w:ascii="Arial" w:eastAsia="Times New Roman" w:hAnsi="Arial" w:cs="Arial"/>
          <w:color w:val="222222"/>
          <w:sz w:val="24"/>
          <w:szCs w:val="24"/>
        </w:rPr>
        <w:t>angajați</w:t>
      </w:r>
      <w:proofErr w:type="spellEnd"/>
      <w:r w:rsidRPr="00C86BFE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4D91851F" w14:textId="62ACD4AB" w:rsidR="00567181" w:rsidRDefault="00567181" w:rsidP="00567181">
      <w:pPr>
        <w:shd w:val="clear" w:color="auto" w:fill="FFFFFF"/>
        <w:spacing w:before="360" w:after="24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1B679F3B" w14:textId="71545E9E" w:rsidR="00567181" w:rsidRDefault="00567181" w:rsidP="00567181">
      <w:pPr>
        <w:shd w:val="clear" w:color="auto" w:fill="FFFFFF"/>
        <w:spacing w:before="360" w:after="24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4CBEB87A" w14:textId="53844F7A" w:rsidR="00567181" w:rsidRPr="00567181" w:rsidRDefault="00567181" w:rsidP="00567181">
      <w:pPr>
        <w:shd w:val="clear" w:color="auto" w:fill="FFFFFF"/>
        <w:spacing w:before="360" w:after="240" w:line="276" w:lineRule="auto"/>
        <w:jc w:val="both"/>
        <w:rPr>
          <w:rFonts w:ascii="Arial" w:eastAsia="Times New Roman" w:hAnsi="Arial" w:cs="Arial"/>
          <w:color w:val="222222"/>
        </w:rPr>
      </w:pPr>
      <w:proofErr w:type="spellStart"/>
      <w:r>
        <w:rPr>
          <w:rFonts w:ascii="Arial" w:eastAsia="Times New Roman" w:hAnsi="Arial" w:cs="Arial"/>
          <w:b/>
          <w:bCs/>
          <w:color w:val="222222"/>
          <w:sz w:val="28"/>
          <w:szCs w:val="28"/>
        </w:rPr>
        <w:t>Sursa</w:t>
      </w:r>
      <w:proofErr w:type="spellEnd"/>
      <w:r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: </w:t>
      </w:r>
      <w:hyperlink r:id="rId7" w:history="1">
        <w:r w:rsidRPr="00195327">
          <w:rPr>
            <w:rStyle w:val="Hyperlink"/>
            <w:rFonts w:ascii="Arial" w:eastAsia="Times New Roman" w:hAnsi="Arial" w:cs="Arial"/>
          </w:rPr>
          <w:t>https://clubferoviar.ro/</w:t>
        </w:r>
      </w:hyperlink>
      <w:r>
        <w:rPr>
          <w:rFonts w:ascii="Arial" w:eastAsia="Times New Roman" w:hAnsi="Arial" w:cs="Arial"/>
          <w:color w:val="222222"/>
        </w:rPr>
        <w:t xml:space="preserve"> </w:t>
      </w:r>
    </w:p>
    <w:p w14:paraId="77BAC5E3" w14:textId="77777777" w:rsidR="00160999" w:rsidRDefault="00160999" w:rsidP="00567181">
      <w:pPr>
        <w:spacing w:before="360" w:after="240"/>
      </w:pPr>
    </w:p>
    <w:sectPr w:rsidR="00160999" w:rsidSect="00567181">
      <w:pgSz w:w="12240" w:h="15840"/>
      <w:pgMar w:top="1440" w:right="1440" w:bottom="1440" w:left="1440" w:header="720" w:footer="720" w:gutter="0"/>
      <w:pgBorders w:offsetFrom="page">
        <w:top w:val="single" w:sz="24" w:space="24" w:color="2E74B5" w:themeColor="accent5" w:themeShade="BF"/>
        <w:left w:val="single" w:sz="24" w:space="24" w:color="2E74B5" w:themeColor="accent5" w:themeShade="BF"/>
        <w:bottom w:val="single" w:sz="24" w:space="24" w:color="2E74B5" w:themeColor="accent5" w:themeShade="BF"/>
        <w:right w:val="single" w:sz="24" w:space="24" w:color="2E74B5" w:themeColor="accent5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BFE"/>
    <w:rsid w:val="00160999"/>
    <w:rsid w:val="00567181"/>
    <w:rsid w:val="00C8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805EF"/>
  <w15:chartTrackingRefBased/>
  <w15:docId w15:val="{CA98FCD7-75D7-49F3-8B97-B96CB0325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71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71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7381">
          <w:marLeft w:val="0"/>
          <w:marRight w:val="0"/>
          <w:marTop w:val="15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2659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3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1226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3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350241">
          <w:marLeft w:val="0"/>
          <w:marRight w:val="0"/>
          <w:marTop w:val="30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62657">
              <w:marLeft w:val="-45"/>
              <w:marRight w:val="-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26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712289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1577469731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312636230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791561897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876892318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</w:divsChild>
                </w:div>
              </w:divsChild>
            </w:div>
          </w:divsChild>
        </w:div>
        <w:div w:id="1044217289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39435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9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lubferoviar.ro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conomedia.ro/cfr-cel-mai-mare-angajator-din-romania-din-top-10-jumatate-sunt-companii-de-stat-cine-sunt-cei-mai-mari-100-de-angajatori-din-romania.html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clubferoviar.ro/wp-content/uploads/2022/06/Lucrari-cale-ferata-Port-Galati-2.jp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SECLAMAN</dc:creator>
  <cp:keywords/>
  <dc:description/>
  <cp:lastModifiedBy>VASILE SECLAMAN</cp:lastModifiedBy>
  <cp:revision>1</cp:revision>
  <dcterms:created xsi:type="dcterms:W3CDTF">2022-06-20T08:09:00Z</dcterms:created>
  <dcterms:modified xsi:type="dcterms:W3CDTF">2022-06-20T08:17:00Z</dcterms:modified>
</cp:coreProperties>
</file>